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C6" w:rsidRPr="00B233C6" w:rsidRDefault="00B233C6" w:rsidP="00B233C6">
      <w:pPr>
        <w:widowControl/>
        <w:spacing w:before="100" w:beforeAutospacing="1" w:after="100" w:afterAutospacing="1" w:line="420" w:lineRule="atLeast"/>
        <w:jc w:val="center"/>
        <w:outlineLvl w:val="1"/>
        <w:rPr>
          <w:rFonts w:ascii="微软雅黑" w:eastAsia="微软雅黑" w:hAnsi="微软雅黑" w:cs="宋体"/>
          <w:b/>
          <w:bCs/>
          <w:color w:val="333333"/>
          <w:kern w:val="36"/>
          <w:sz w:val="27"/>
          <w:szCs w:val="27"/>
          <w:lang/>
        </w:rPr>
      </w:pPr>
      <w:r w:rsidRPr="00B233C6">
        <w:rPr>
          <w:rFonts w:ascii="微软雅黑" w:eastAsia="微软雅黑" w:hAnsi="微软雅黑" w:cs="宋体" w:hint="eastAsia"/>
          <w:b/>
          <w:bCs/>
          <w:color w:val="333333"/>
          <w:kern w:val="36"/>
          <w:sz w:val="27"/>
          <w:szCs w:val="27"/>
          <w:lang/>
        </w:rPr>
        <w:t>中华人民共和国政府信息公开条例（2019年修订）</w:t>
      </w:r>
    </w:p>
    <w:p w:rsidR="00B233C6" w:rsidRPr="00B233C6" w:rsidRDefault="00B233C6" w:rsidP="00B233C6">
      <w:pPr>
        <w:widowControl/>
        <w:jc w:val="center"/>
        <w:rPr>
          <w:rFonts w:ascii="微软雅黑" w:eastAsia="微软雅黑" w:hAnsi="微软雅黑" w:cs="宋体" w:hint="eastAsia"/>
          <w:color w:val="999999"/>
          <w:kern w:val="0"/>
          <w:szCs w:val="21"/>
          <w:lang/>
        </w:rPr>
      </w:pPr>
      <w:r w:rsidRPr="00B233C6">
        <w:rPr>
          <w:rFonts w:ascii="微软雅黑" w:eastAsia="微软雅黑" w:hAnsi="微软雅黑" w:cs="宋体" w:hint="eastAsia"/>
          <w:color w:val="999999"/>
          <w:kern w:val="0"/>
          <w:szCs w:val="21"/>
          <w:lang/>
        </w:rPr>
        <w:t xml:space="preserve">发布时间：2019-05-31  </w:t>
      </w:r>
    </w:p>
    <w:p w:rsidR="00B233C6" w:rsidRPr="00B233C6" w:rsidRDefault="00B233C6" w:rsidP="00B233C6">
      <w:pPr>
        <w:widowControl/>
        <w:spacing w:after="150" w:line="480" w:lineRule="atLeast"/>
        <w:jc w:val="center"/>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中华人民共和国政府信息公开条例</w:t>
      </w:r>
    </w:p>
    <w:p w:rsidR="00B233C6" w:rsidRPr="00B233C6" w:rsidRDefault="00B233C6" w:rsidP="00B233C6">
      <w:pPr>
        <w:widowControl/>
        <w:spacing w:before="150" w:after="150" w:line="480" w:lineRule="atLeast"/>
        <w:jc w:val="center"/>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（2007年4月5日中华人民共和国国务院令第492号公布　2019年4月3日</w:t>
      </w:r>
      <w:r w:rsidRPr="00B233C6">
        <w:rPr>
          <w:rFonts w:ascii="微软雅黑" w:eastAsia="微软雅黑" w:hAnsi="微软雅黑" w:cs="宋体" w:hint="eastAsia"/>
          <w:color w:val="666666"/>
          <w:kern w:val="0"/>
          <w:sz w:val="24"/>
          <w:szCs w:val="24"/>
          <w:lang/>
        </w:rPr>
        <w:br/>
        <w:t>中华人民共和国国务院令第711号修订）</w:t>
      </w:r>
    </w:p>
    <w:p w:rsidR="00B233C6" w:rsidRPr="00B233C6" w:rsidRDefault="00B233C6" w:rsidP="00B233C6">
      <w:pPr>
        <w:widowControl/>
        <w:spacing w:before="150" w:after="150" w:line="480" w:lineRule="atLeast"/>
        <w:jc w:val="center"/>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 </w:t>
      </w:r>
    </w:p>
    <w:p w:rsidR="00B233C6" w:rsidRPr="00B233C6" w:rsidRDefault="00B233C6" w:rsidP="00B233C6">
      <w:pPr>
        <w:widowControl/>
        <w:spacing w:before="150" w:after="150" w:line="480" w:lineRule="atLeast"/>
        <w:jc w:val="center"/>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b/>
          <w:bCs/>
          <w:color w:val="666666"/>
          <w:kern w:val="0"/>
          <w:sz w:val="24"/>
          <w:szCs w:val="24"/>
          <w:lang/>
        </w:rPr>
        <w:t>第一章　总　　则</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第一条　为了保障公民、法人和其他组织依法获取政府信息，提高政府工作的透明度，建设法治政府，充分发挥政府信息对人民群众生产、生活和经济社会活动的服务作用，制定本条例。</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第二条　本条例所称政府信息，是指行政机关在履行行政管理职能过程中制作或者获取的，以一定形式记录、保存的信息。</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第三条　各级人民政府应当加强对政府信息公开工作的组织领导。</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国务院办公厅是全国政府信息公开工作的主管部门，负责推进、指导、协调、监督全国的政府信息公开工作。</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县级以上地方人民政府办公厅（室）是本行政区域的政府信息公开工作主管部门，负责推进、指导、协调、监督本行政区域的政府信息公开工作。</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实行垂直领导的部门的办公厅（室）主管本系统的政府信息公开工作。</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lastRenderedPageBreak/>
        <w:t>第四条　各级人民政府及县级以上人民政府部门应当建立健全本行政机关的政府信息公开工作制度，并指定机构（以下统称政府信息公开工作机构）负责本行政机关政府信息公开的日常工作。</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政府信息公开工作机构的具体职能是：</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（一）办理本行政机关的政府信息公开事宜；</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（二）维护和更新本行政机关公开的政府信息；</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（三）组织编制本行政机关的政府信息公开指南、政府信息公开目录和政府信息公开工作年度报告；</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（四）组织开展对拟公开政府信息的审查；</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（五）本行政机关规定的与政府信息公开有关的其他职能。</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第五条　行政机关公开政府信息，应当坚持以公开为常态、不公开为例外，遵循公正、公平、合法、便民的原则。</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第六条　行政机关应当及时、准确地公开政府信息。</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行政机关发现影响或者可能影响社会稳定、扰乱社会和经济管理秩序的虚假或者不完整信息的，应当发布准确的政府信息予以澄清。</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第七条　各级人民政府应当积极推进政府信息公开工作，逐步增加政府信息公开的内容。</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lastRenderedPageBreak/>
        <w:t>第八条　各级人民政府应当加强政府信息资源的规范化、标准化、信息化管理，加强互联网政府信息公开平台建设，推进政府信息公开平台与政务服务平台融合，提高政府信息公开在线办理水平。</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第九条　公民、法人和其他组织有权对行政机关的政府信息公开工作进行监督，并提出批评和建议。</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 </w:t>
      </w:r>
    </w:p>
    <w:p w:rsidR="00B233C6" w:rsidRPr="00B233C6" w:rsidRDefault="00B233C6" w:rsidP="00B233C6">
      <w:pPr>
        <w:widowControl/>
        <w:spacing w:before="150" w:after="150" w:line="480" w:lineRule="atLeast"/>
        <w:jc w:val="center"/>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b/>
          <w:bCs/>
          <w:color w:val="666666"/>
          <w:kern w:val="0"/>
          <w:sz w:val="24"/>
          <w:szCs w:val="24"/>
          <w:lang/>
        </w:rPr>
        <w:t>第二章　公开的主体和范围</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第十条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行政机关设立的派出机构、内设机构依照法律、法规对外以自己名义履行行政管理职能的，可以由该派出机构、内设机构负责与所履行行政管理职能有关的政府信息公开工作。</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两个以上行政机关共同制作的政府信息，由牵头制作的行政机关负责公开。</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第十一条　行政机关应当建立健全政府信息公开协调机制。行政机关公开政府信息涉及其他机关的，应当与有关机关协商、确认，保证行政机关公开的政府信息准确一致。</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lastRenderedPageBreak/>
        <w:t>行政机关公开政府信息依照法律、行政法规和国家有关规定需要批准的，经批准予以公开。</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第十二条　行政机关编制、公布的政府信息公开指南和政府信息公开目录应当及时更新。</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政府信息公开指南包括政府信息的分类、编排体系、获取方式和政府信息公开工作机构的名称、办公地址、办公时间、联系电话、传真号码、互联网联系方式等内容。</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政府信息公开目录包括政府信息的索引、名称、内容概述、生成日期等内容。</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第十三条　除本条例第十四条、第十五条、第十六条规定的政府信息外，政府信息应当公开。</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行政机关公开政府信息，采取主动公开和依申请公开的方式。</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第十四条　依法确定为国家秘密的政府信息，法律、行政法规禁止公开的政府信息，以及公开后可能危及国家安全、公共安全、经济安全、社会稳定的政府信息，不予公开。</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第十五条　涉及商业秘密、个人隐私等公开会对第三方合法权益造成损害的政府信息，行政机关不得公开。但是，第三方同意公开或者行政机关认为不公开会对公共利益造成重大影响的，予以公开。</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第十六条　行政机关的内部事务信息，包括人事管理、后勤管理、内部工作流程等方面的信息，可以不予公开。</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lastRenderedPageBreak/>
        <w:t>行政机关在履行行政管理职能过程中形成的讨论记录、过程稿、磋商信函、请示报告等过程性信息以及行政执法案卷信息，可以不予公开。法律、法规、规章规定上述信息应当公开的，从其规定。</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第十七条　行政机关应当建立健全政府信息公开审查机制，明确审查的程序和责任。</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行政机关应当依照《中华人民共和国保守国家秘密法》以及其他法律、法规和国家有关规定对拟公开的政府信息进行审查。</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行政机关不能确定政府信息是否可以公开的，应当依照法律、法规和国家有关规定报有关主管部门或者保密行政管理部门确定。</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第十八条　行政机关应当建立健全政府信息管理动态调整机制，对本行政机关不予公开的政府信息进行定期评估审查，对因情势变化可以公开的政府信息应当公开。</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 </w:t>
      </w:r>
    </w:p>
    <w:p w:rsidR="00B233C6" w:rsidRPr="00B233C6" w:rsidRDefault="00B233C6" w:rsidP="00B233C6">
      <w:pPr>
        <w:widowControl/>
        <w:spacing w:before="150" w:after="150" w:line="480" w:lineRule="atLeast"/>
        <w:jc w:val="center"/>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b/>
          <w:bCs/>
          <w:color w:val="666666"/>
          <w:kern w:val="0"/>
          <w:sz w:val="24"/>
          <w:szCs w:val="24"/>
          <w:lang/>
        </w:rPr>
        <w:t>第三章　主动公开</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第十九条　对涉及公众利益调整、需要公众广泛知晓或者需要公众参与决策的政府信息，行政机关应当主动公开。</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第二十条　行政机关应当依照本条例第十九条的规定，主动公开本行政机关的下列政府信息：</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（一）行政法规、规章和规范性文件；</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（二）机关职能、机构设置、办公地址、办公时间、联系方式、负责人姓名；</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lastRenderedPageBreak/>
        <w:t>（三）国民经济和社会发展规划、专项规划、区域规划及相关政策；</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（四）国民经济和社会发展统计信息；</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（五）办理行政许可和其他对外管理服务事项的依据、条件、程序以及办理结果；</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（六）实施行政处罚、行政强制的依据、条件、程序以及本行政机关认为具有一定社会影响的行政处罚决定；</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（七）财政预算、决算信息；</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（八）行政事业性收费项目及其依据、标准；</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（九）政府集中采购项目的目录、标准及实施情况；</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（十）重大建设项目的批准和实施情况；</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（十一）扶贫、教育、医疗、社会保障、促进就业等方面的政策、措施及其实施情况；</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（十二）突发公共事件的应急预案、预警信息及应对情况；</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（十三）环境保护、公共卫生、安全生产、食品药品、产品质量的监督检查情况；</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（十四）公务员招考的职位、名额、报考条件等事项以及录用结果；</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（十五）法律、法规、规章和国家有关规定规定应当主动公开的其他政府信息。</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第二十一条　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w:t>
      </w:r>
      <w:r w:rsidRPr="00B233C6">
        <w:rPr>
          <w:rFonts w:ascii="微软雅黑" w:eastAsia="微软雅黑" w:hAnsi="微软雅黑" w:cs="宋体" w:hint="eastAsia"/>
          <w:color w:val="666666"/>
          <w:kern w:val="0"/>
          <w:sz w:val="24"/>
          <w:szCs w:val="24"/>
          <w:lang/>
        </w:rPr>
        <w:lastRenderedPageBreak/>
        <w:t>水利工程建设运营、农村土地承包经营权流转、宅基地使用情况审核、土地征收、房屋征收、筹资筹劳、社会救助等方面的政府信息。</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第二十二条　行政机关应当依照本条例第二十条、第二十一条的规定，确定主动公开政府信息的具体内容，并按照上级行政机关的部署，不断增加主动公开的内容。</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第二十三条　行政机关应当建立健全政府信息发布机制，将主动公开的政府信息通过政府公报、政府网站或者其他互联网政务媒体、新闻发布会以及报刊、广播、电视等途径予以公开。</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第二十四条　各级人民政府应当加强依托政府门户网站公开政府信息的工作，利用统一的政府信息公开平台集中发布主动公开的政府信息。政府信息公开平台应当具备信息检索、查阅、下载等功能。</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第二十五条　各级人民政府应当在国家档案馆、公共图书馆、政务服务场所设置政府信息查阅场所，并配备相应的设施、设备，为公民、法人和其他组织获取政府信息提供便利。</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行政机关可以根据需要设立公共查阅室、资料索取点、信息公告栏、电子信息屏等场所、设施，公开政府信息。</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行政机关应当及时向国家档案馆、公共图书馆提供主动公开的政府信息。</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第二十六条　属于主动公开范围的政府信息，应当自该政府信息形成或者变更之日起20个工作日内及时公开。法律、法规对政府信息公开的期限另有规定的，从其规定。</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lastRenderedPageBreak/>
        <w:t> </w:t>
      </w:r>
    </w:p>
    <w:p w:rsidR="00B233C6" w:rsidRPr="00B233C6" w:rsidRDefault="00B233C6" w:rsidP="00B233C6">
      <w:pPr>
        <w:widowControl/>
        <w:spacing w:before="150" w:after="150" w:line="480" w:lineRule="atLeast"/>
        <w:jc w:val="center"/>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b/>
          <w:bCs/>
          <w:color w:val="666666"/>
          <w:kern w:val="0"/>
          <w:sz w:val="24"/>
          <w:szCs w:val="24"/>
          <w:lang/>
        </w:rPr>
        <w:t>第四章　依申请公开</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第二十七条　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第二十八条　本条例第二十七条规定的行政机关应当建立完善政府信息公开申请渠道，为申请人依法申请获取政府信息提供便利。</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第二十九条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政府信息公开申请应当包括下列内容：</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（一）申请人的姓名或者名称、身份证明、联系方式；</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（二）申请公开的政府信息的名称、文号或者便于行政机关查询的其他特征性描述；</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（三）申请公开的政府信息的形式要求，包括获取信息的方式、途径。</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第三十条　政府信息公开申请内容不明确的，行政机关应当给予指导和释明，并自收到申请之日起7个工作日内一次性告知申请人作出补正，说明需要补正的事项和合理的补正期限。答复期限自行政机关收到补正的申请之日起计算。申请人</w:t>
      </w:r>
      <w:r w:rsidRPr="00B233C6">
        <w:rPr>
          <w:rFonts w:ascii="微软雅黑" w:eastAsia="微软雅黑" w:hAnsi="微软雅黑" w:cs="宋体" w:hint="eastAsia"/>
          <w:color w:val="666666"/>
          <w:kern w:val="0"/>
          <w:sz w:val="24"/>
          <w:szCs w:val="24"/>
          <w:lang/>
        </w:rPr>
        <w:lastRenderedPageBreak/>
        <w:t>无正当理由逾期不补正的，视为放弃申请，行政机关不再处理该政府信息公开申请。</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第三十一条　行政机关收到政府信息公开申请的时间，按照下列规定确定：</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（一）申请人当面提交政府信息公开申请的，以提交之日为收到申请之日；</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（三）申请人通过互联网渠道或者政府信息公开工作机构的传真提交政府信息公开申请的，以双方确认之日为收到申请之日。</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第三十二条　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第三十三条　行政机关收到政府信息公开申请，能够当场答复的，应当当场予以答复。</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lastRenderedPageBreak/>
        <w:t>行政机关不能当场答复的，应当自收到申请之日起20个工作日内予以答复；需要延长答复期限的，应当经政府信息公开工作机构负责人同意并告知申请人，延长的期限最长不得超过20个工作日。</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行政机关征求第三方和其他机关意见所需时间不计算在前款规定的期限内。</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第三十四条　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第三十五条　申请人申请公开政府信息的数量、频次明显超过合理范围，行政机关可以要求申请人说明理由。行政机关认为申请理由不合理的，告知申请人不予处理；行政机关认为申请理由合理，但是无法在本条例第三十三条规定的期限内答复申请人的，可以确定延迟答复的合理期限并告知申请人。</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第三十六条　对政府信息公开申请，行政机关根据下列情况分别作出答复：</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（一）所申请公开信息已经主动公开的，告知申请人获取该政府信息的方式、途径；</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（二）所申请公开信息可以公开的，向申请人提供该政府信息，或者告知申请人获取该政府信息的方式、途径和时间；</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（三）行政机关依据本条例的规定决定不予公开的，告知申请人不予公开并说明理由；</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（四）经检索没有所申请公开信息的，告知申请人该政府信息不存在；</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lastRenderedPageBreak/>
        <w:t>（五）所申请公开信息不属于本行政机关负责公开的，告知申请人并说明理由；能够确定负责公开该政府信息的行政机关的，告知申请人该行政机关的名称、联系方式；</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（六）行政机关已就申请人提出的政府信息公开申请作出答复、申请人重复申请公开相同政府信息的，告知申请人不予重复处理；</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（七）所申请公开信息属于工商、不动产登记资料等信息，有关法律、行政法规对信息的获取有特别规定的，告知申请人依照有关法律、行政法规的规定办理。</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第三十七条　申请公开的信息中含有不应当公开或者不属于政府信息的内容，但是能够作区分处理的，行政机关应当向申请人提供可以公开的政府信息内容，并对不予公开的内容说明理由。</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第三十八条　行政机关向申请人提供的信息，应当是已制作或者获取的政府信息。除依照本条例第三十七条的规定能够作区分处理的外，需要行政机关对现有政府信息进行加工、分析的，行政机关可以不予提供。</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第三十九条　申请人以政府信息公开申请的形式进行信访、投诉、举报等活动，行政机关应当告知申请人不作为政府信息公开申请处理并可以告知通过相应渠道提出。</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申请人提出的申请内容为要求行政机关提供政府公报、报刊、书籍等公开出版物的，行政机关可以告知获取的途径。</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第四十条　行政机关依申请公开政府信息，应当根据申请人的要求及行政机关保存政府信息的实际情况，确定提供政府信息的具体形式；按照申请人要求的形式</w:t>
      </w:r>
      <w:r w:rsidRPr="00B233C6">
        <w:rPr>
          <w:rFonts w:ascii="微软雅黑" w:eastAsia="微软雅黑" w:hAnsi="微软雅黑" w:cs="宋体" w:hint="eastAsia"/>
          <w:color w:val="666666"/>
          <w:kern w:val="0"/>
          <w:sz w:val="24"/>
          <w:szCs w:val="24"/>
          <w:lang/>
        </w:rPr>
        <w:lastRenderedPageBreak/>
        <w:t>提供政府信息，可能危及政府信息载体安全或者公开成本过高的，可以通过电子数据以及其他适当形式提供，或者安排申请人查阅、抄录相关政府信息。</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第四十一条　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第四十二条　行政机关依申请提供政府信息，不收取费用。但是，申请人申请公开政府信息的数量、频次明显超过合理范围的，行政机关可以收取信息处理费。</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行政机关收取信息处理费的具体办法由国务院价格主管部门会同国务院财政部门、全国政府信息公开工作主管部门制定。</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第四十三条　申请公开政府信息的公民存在阅读困难或者视听障碍的，行政机关应当为其提供必要的帮助。</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第四十四条　多个申请人就相同政府信息向同一行政机关提出公开申请，且该政府信息属于可以公开的，行政机关可以纳入主动公开的范围。</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第四十五条　行政机关应当建立健全政府信息公开申请登记、审核、办理、答复、归档的工作制度，加强工作规范。</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lastRenderedPageBreak/>
        <w:t> </w:t>
      </w:r>
    </w:p>
    <w:p w:rsidR="00B233C6" w:rsidRPr="00B233C6" w:rsidRDefault="00B233C6" w:rsidP="00B233C6">
      <w:pPr>
        <w:widowControl/>
        <w:spacing w:before="150" w:after="150" w:line="480" w:lineRule="atLeast"/>
        <w:jc w:val="center"/>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b/>
          <w:bCs/>
          <w:color w:val="666666"/>
          <w:kern w:val="0"/>
          <w:sz w:val="24"/>
          <w:szCs w:val="24"/>
          <w:lang/>
        </w:rPr>
        <w:t>第五章　监督和保障</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第四十六条　各级人民政府应当建立健全政府信息公开工作考核制度、社会评议制度和责任追究制度，定期对政府信息公开工作进行考核、评议。</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第四十七条　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第四十八条　政府信息公开工作主管部门应当对行政机关的政府信息公开工作人员定期进行培训。</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第四十九条　县级以上人民政府部门应当在每年1月31日前向本级政府信息公开工作主管部门提交本行政机关上一年度政府信息公开工作年度报告并向社会公布。</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县级以上地方人民政府的政府信息公开工作主管部门应当在每年3月31日前向社会公布本级政府上一年度政府信息公开工作年度报告。</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第五十条　政府信息公开工作年度报告应当包括下列内容：</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（一）行政机关主动公开政府信息的情况；</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lastRenderedPageBreak/>
        <w:t>（二）行政机关收到和处理政府信息公开申请的情况；</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（三）因政府信息公开工作被申请行政复议、提起行政诉讼的情况；</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（四）政府信息公开工作存在的主要问题及改进情况，各级人民政府的政府信息公开工作年度报告还应当包括工作考核、社会评议和责任追究结果情况；</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（五）其他需要报告的事项。</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全国政府信息公开工作主管部门应当公布政府信息公开工作年度报告统一格式，并适时更新。</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第五十一条　公民、法人或者其他组织认为行政机关在政府信息公开工作中侵犯其合法权益的，可以向上一级行政机关或者政府信息公开工作主管部门投诉、举报，也可以依法申请行政复议或者提起行政诉讼。</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第五十二条　行政机关违反本条例的规定，未建立健全政府信息公开有关制度、机制的，由上一级行政机关责令改正；情节严重的，对负有责任的领导人员和直接责任人员依法给予处分。</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第五十三条　行政机关违反本条例的规定，有下列情形之一的，由上一级行政机关责令改正；情节严重的，对负有责任的领导人员和直接责任人员依法给予处分；构成犯罪的，依法追究刑事责任：</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（一）不依法履行政府信息公开职能；</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（二）不及时更新公开的政府信息内容、政府信息公开指南和政府信息公开目录；</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（三）违反本条例规定的其他情形。</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lastRenderedPageBreak/>
        <w:t> </w:t>
      </w:r>
    </w:p>
    <w:p w:rsidR="00B233C6" w:rsidRPr="00B233C6" w:rsidRDefault="00B233C6" w:rsidP="00B233C6">
      <w:pPr>
        <w:widowControl/>
        <w:spacing w:before="150" w:after="150" w:line="480" w:lineRule="atLeast"/>
        <w:jc w:val="center"/>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b/>
          <w:bCs/>
          <w:color w:val="666666"/>
          <w:kern w:val="0"/>
          <w:sz w:val="24"/>
          <w:szCs w:val="24"/>
          <w:lang/>
        </w:rPr>
        <w:t>第六章　附　　则</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第五十四条　法律、法规授权的具有管理公共事务职能的组织公开政府信息的活动，适用本条例。</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第五十五条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rsidR="00B233C6" w:rsidRPr="00B233C6" w:rsidRDefault="00B233C6" w:rsidP="00B233C6">
      <w:pPr>
        <w:widowControl/>
        <w:spacing w:before="150" w:after="150" w:line="480" w:lineRule="atLeast"/>
        <w:rPr>
          <w:rFonts w:ascii="微软雅黑" w:eastAsia="微软雅黑" w:hAnsi="微软雅黑" w:cs="宋体" w:hint="eastAsia"/>
          <w:color w:val="666666"/>
          <w:kern w:val="0"/>
          <w:sz w:val="24"/>
          <w:szCs w:val="24"/>
          <w:lang/>
        </w:rPr>
      </w:pPr>
      <w:r w:rsidRPr="00B233C6">
        <w:rPr>
          <w:rFonts w:ascii="微软雅黑" w:eastAsia="微软雅黑" w:hAnsi="微软雅黑" w:cs="宋体" w:hint="eastAsia"/>
          <w:color w:val="666666"/>
          <w:kern w:val="0"/>
          <w:sz w:val="24"/>
          <w:szCs w:val="24"/>
          <w:lang/>
        </w:rPr>
        <w:t>第五十六条　本条例自2019年5月15日起施行。</w:t>
      </w:r>
    </w:p>
    <w:p w:rsidR="006F6EBF" w:rsidRPr="00B233C6" w:rsidRDefault="00B233C6"/>
    <w:sectPr w:rsidR="006F6EBF" w:rsidRPr="00B233C6" w:rsidSect="002605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33C6"/>
    <w:rsid w:val="0015069F"/>
    <w:rsid w:val="002605C3"/>
    <w:rsid w:val="00B233C6"/>
    <w:rsid w:val="00C548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233C6"/>
    <w:rPr>
      <w:b/>
      <w:bCs/>
    </w:rPr>
  </w:style>
</w:styles>
</file>

<file path=word/webSettings.xml><?xml version="1.0" encoding="utf-8"?>
<w:webSettings xmlns:r="http://schemas.openxmlformats.org/officeDocument/2006/relationships" xmlns:w="http://schemas.openxmlformats.org/wordprocessingml/2006/main">
  <w:divs>
    <w:div w:id="2035030832">
      <w:bodyDiv w:val="1"/>
      <w:marLeft w:val="0"/>
      <w:marRight w:val="0"/>
      <w:marTop w:val="0"/>
      <w:marBottom w:val="0"/>
      <w:divBdr>
        <w:top w:val="none" w:sz="0" w:space="0" w:color="auto"/>
        <w:left w:val="none" w:sz="0" w:space="0" w:color="auto"/>
        <w:bottom w:val="none" w:sz="0" w:space="0" w:color="auto"/>
        <w:right w:val="none" w:sz="0" w:space="0" w:color="auto"/>
      </w:divBdr>
      <w:divsChild>
        <w:div w:id="112485459">
          <w:marLeft w:val="0"/>
          <w:marRight w:val="0"/>
          <w:marTop w:val="0"/>
          <w:marBottom w:val="0"/>
          <w:divBdr>
            <w:top w:val="none" w:sz="0" w:space="0" w:color="auto"/>
            <w:left w:val="none" w:sz="0" w:space="0" w:color="auto"/>
            <w:bottom w:val="none" w:sz="0" w:space="0" w:color="auto"/>
            <w:right w:val="none" w:sz="0" w:space="0" w:color="auto"/>
          </w:divBdr>
          <w:divsChild>
            <w:div w:id="1885751331">
              <w:marLeft w:val="0"/>
              <w:marRight w:val="0"/>
              <w:marTop w:val="0"/>
              <w:marBottom w:val="0"/>
              <w:divBdr>
                <w:top w:val="none" w:sz="0" w:space="0" w:color="auto"/>
                <w:left w:val="none" w:sz="0" w:space="0" w:color="auto"/>
                <w:bottom w:val="none" w:sz="0" w:space="0" w:color="auto"/>
                <w:right w:val="none" w:sz="0" w:space="0" w:color="auto"/>
              </w:divBdr>
              <w:divsChild>
                <w:div w:id="1365403842">
                  <w:marLeft w:val="0"/>
                  <w:marRight w:val="0"/>
                  <w:marTop w:val="100"/>
                  <w:marBottom w:val="100"/>
                  <w:divBdr>
                    <w:top w:val="none" w:sz="0" w:space="0" w:color="auto"/>
                    <w:left w:val="none" w:sz="0" w:space="0" w:color="auto"/>
                    <w:bottom w:val="none" w:sz="0" w:space="0" w:color="auto"/>
                    <w:right w:val="none" w:sz="0" w:space="0" w:color="auto"/>
                  </w:divBdr>
                  <w:divsChild>
                    <w:div w:id="1574703087">
                      <w:marLeft w:val="0"/>
                      <w:marRight w:val="0"/>
                      <w:marTop w:val="600"/>
                      <w:marBottom w:val="0"/>
                      <w:divBdr>
                        <w:top w:val="none" w:sz="0" w:space="0" w:color="auto"/>
                        <w:left w:val="none" w:sz="0" w:space="0" w:color="auto"/>
                        <w:bottom w:val="none" w:sz="0" w:space="0" w:color="auto"/>
                        <w:right w:val="none" w:sz="0" w:space="0" w:color="auto"/>
                      </w:divBdr>
                      <w:divsChild>
                        <w:div w:id="208811084">
                          <w:marLeft w:val="0"/>
                          <w:marRight w:val="0"/>
                          <w:marTop w:val="0"/>
                          <w:marBottom w:val="0"/>
                          <w:divBdr>
                            <w:top w:val="none" w:sz="0" w:space="0" w:color="auto"/>
                            <w:left w:val="none" w:sz="0" w:space="0" w:color="auto"/>
                            <w:bottom w:val="none" w:sz="0" w:space="0" w:color="auto"/>
                            <w:right w:val="none" w:sz="0" w:space="0" w:color="auto"/>
                          </w:divBdr>
                          <w:divsChild>
                            <w:div w:id="1232740735">
                              <w:marLeft w:val="0"/>
                              <w:marRight w:val="0"/>
                              <w:marTop w:val="300"/>
                              <w:marBottom w:val="150"/>
                              <w:divBdr>
                                <w:top w:val="none" w:sz="0" w:space="0" w:color="auto"/>
                                <w:left w:val="none" w:sz="0" w:space="0" w:color="auto"/>
                                <w:bottom w:val="none" w:sz="0" w:space="0" w:color="auto"/>
                                <w:right w:val="none" w:sz="0" w:space="0" w:color="auto"/>
                              </w:divBdr>
                            </w:div>
                            <w:div w:id="6799399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2020-09-02T01:18:00Z</dcterms:created>
  <dcterms:modified xsi:type="dcterms:W3CDTF">2020-09-02T01:19:00Z</dcterms:modified>
</cp:coreProperties>
</file>